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F33D1" w:rsidRDefault="00385C71" w14:paraId="71A113D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7008A623" wp14:anchorId="61A1388A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03253">
        <w:rPr>
          <w:b/>
          <w:color w:val="808080" w:themeColor="background1" w:themeShade="80"/>
          <w:sz w:val="36"/>
          <w:szCs w:val="44"/>
          <w:lang w:val="Spanish"/>
        </w:rPr>
        <w:t xml:space="preserve">PLANTILLA DE PLAN DE NEGOCIOS LEAN</w:t>
      </w:r>
    </w:p>
    <w:p w:rsidRPr="001F2DAF" w:rsidR="00016F6D" w:rsidP="001032AD" w:rsidRDefault="00016F6D" w14:paraId="4B832E98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3F33D1" w:rsidRDefault="00503253" w14:paraId="029F5111" w14:textId="77777777">
      <w:pPr>
        <w:pStyle w:val="Heading1"/>
        <w:bidi w:val="false"/>
      </w:pPr>
      <w:r>
        <w:rPr>
          <w:lang w:val="Spanish"/>
        </w:rPr>
        <w:t>VISIÓN GENERAL DEL NEGOCIO / INDUSTRIA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165E366" w14:textId="77777777">
        <w:trPr>
          <w:trHeight w:val="1800"/>
        </w:trPr>
        <w:tc>
          <w:tcPr>
            <w:tcW w:w="10060" w:type="dxa"/>
          </w:tcPr>
          <w:p w:rsidRPr="00503253" w:rsidR="00503253" w:rsidP="00503253" w:rsidRDefault="00503253" w14:paraId="34F5B67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CD1AD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30095B9" w14:textId="77777777">
      <w:pPr>
        <w:pStyle w:val="Heading1"/>
        <w:bidi w:val="false"/>
      </w:pPr>
      <w:r>
        <w:rPr>
          <w:lang w:val="Spanish"/>
        </w:rPr>
        <w:t>oferta de productos / servicios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0F1DA9B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687CA5CF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295C2F1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5086994F" w14:textId="77777777">
      <w:pPr>
        <w:pStyle w:val="Heading1"/>
        <w:bidi w:val="false"/>
      </w:pPr>
      <w:r>
        <w:rPr>
          <w:lang w:val="Spanish"/>
        </w:rPr>
        <w:t>problema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D49CBE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6B44862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731FC01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4184F01" w14:textId="77777777">
      <w:pPr>
        <w:pStyle w:val="Heading1"/>
        <w:bidi w:val="false"/>
      </w:pPr>
      <w:r>
        <w:rPr>
          <w:lang w:val="Spanish"/>
        </w:rPr>
        <w:t>solución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2515BF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39B928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56414C5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21BC336" w14:textId="77777777">
      <w:pPr>
        <w:pStyle w:val="Heading1"/>
        <w:bidi w:val="false"/>
      </w:pPr>
      <w:r>
        <w:rPr>
          <w:lang w:val="Spanish"/>
        </w:rPr>
        <w:t>Alternativas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F4918F0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1E1CBB45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24E84F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E85B65" w:rsidP="00503253" w:rsidRDefault="00E85B65" w14:paraId="59506A3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7D06F845" w14:textId="77777777">
      <w:pPr>
        <w:pStyle w:val="Heading1"/>
        <w:bidi w:val="false"/>
      </w:pPr>
      <w:r>
        <w:rPr>
          <w:lang w:val="Spanish"/>
        </w:rPr>
        <w:t>propuesta de valor única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20690A3" w14:textId="77777777">
        <w:trPr>
          <w:trHeight w:val="1872"/>
        </w:trPr>
        <w:tc>
          <w:tcPr>
            <w:tcW w:w="10060" w:type="dxa"/>
          </w:tcPr>
          <w:p w:rsidRPr="00503253" w:rsidR="00503253" w:rsidP="002A78D2" w:rsidRDefault="00503253" w14:paraId="0F6F75C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0E7974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1FA3655F" w14:textId="77777777">
      <w:pPr>
        <w:pStyle w:val="Heading1"/>
        <w:bidi w:val="false"/>
      </w:pPr>
      <w:r>
        <w:rPr>
          <w:lang w:val="Spanish"/>
        </w:rPr>
        <w:t>segmentos de clientes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4B250F7B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5A74BA89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67CFC93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2967DDB0" w14:textId="77777777">
      <w:pPr>
        <w:pStyle w:val="Heading1"/>
        <w:bidi w:val="false"/>
      </w:pPr>
      <w:r>
        <w:rPr>
          <w:lang w:val="Spanish"/>
        </w:rPr>
        <w:t>canales para llegar a segmentos de clientes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BBEA53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10B06914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7619459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4290CBF0" w14:textId="77777777">
      <w:pPr>
        <w:pStyle w:val="Heading1"/>
        <w:bidi w:val="false"/>
      </w:pPr>
      <w:r>
        <w:rPr>
          <w:lang w:val="Spanish"/>
        </w:rPr>
        <w:t>estructura de costos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106632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7EC94AC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422D729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6491F04E" w14:textId="77777777">
      <w:pPr>
        <w:pStyle w:val="Heading1"/>
        <w:bidi w:val="false"/>
      </w:pPr>
      <w:r>
        <w:rPr>
          <w:lang w:val="Spanish"/>
        </w:rPr>
        <w:t>fuentes de ingresos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61A8A3AF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DBCDE4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D9C528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160837" w14:textId="77777777">
      <w:pPr>
        <w:bidi w:val="false"/>
        <w:sectPr w:rsidR="00A51C91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1545E84C" w14:textId="77777777">
      <w:pPr>
        <w:pStyle w:val="Heading1"/>
        <w:bidi w:val="false"/>
        <w:spacing w:line="276" w:lineRule="auto"/>
      </w:pPr>
      <w:r>
        <w:rPr>
          <w:lang w:val="Spanish"/>
        </w:rPr>
        <w:t>métricas clave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1A5F7D6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35ED559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6CF89116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16E2EB09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MÉTRICA DE RENDIMIENTO</w:t>
            </w:r>
          </w:p>
        </w:tc>
      </w:tr>
      <w:tr w:rsidRPr="00306CCD" w:rsidR="00530A2B" w:rsidTr="00530A2B" w14:paraId="683BA9B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C5BB18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4B6C70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2FE7E2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30187D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3EAA6B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C0BE2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EF75E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5254D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CC4D92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6CAD6A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E9899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A9FEBD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48CF15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12F2B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7F6301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84C20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427C99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56D4C9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D20398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C94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B7C1FD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3DF4B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85610A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0CBE929B" w14:textId="77777777"/>
    <w:p w:rsidRPr="00530A2B" w:rsidR="00A51C91" w:rsidP="00530A2B" w:rsidRDefault="00530A2B" w14:paraId="060AF491" w14:textId="77777777">
      <w:pPr>
        <w:pStyle w:val="Heading1"/>
        <w:bidi w:val="false"/>
        <w:spacing w:line="276" w:lineRule="auto"/>
      </w:pPr>
      <w:r>
        <w:rPr>
          <w:lang w:val="Spanish"/>
        </w:rPr>
        <w:t>LÍNEA DE TIEMPO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2A7B6CC3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6D551140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383B56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ED2A1F6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19C0BC0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FINAL</w:t>
            </w:r>
          </w:p>
        </w:tc>
      </w:tr>
      <w:tr w:rsidRPr="00306CCD" w:rsidR="00A51C91" w:rsidTr="00530A2B" w14:paraId="0A42DE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C084E8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5B97B2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7B5F5B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0149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F2FC7F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251CE0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57596AB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5F9A3E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CF300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840CEA1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CD888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4AFA73C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538C55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6DF7032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986CC9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943B9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63D9E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5090B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70FF06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673BB8F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73631A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C09721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16B8B7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5D13DC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75628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9337BA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71B77A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03CB291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3F48A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6D528EB1" w14:textId="77777777"/>
    <w:p w:rsidR="000662C4" w:rsidP="003F33D1" w:rsidRDefault="000662C4" w14:paraId="133903A1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D4CFD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DA7B7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19ABD0AD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630F8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FC17C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5CDA26D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11B0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6F71319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4888FA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5FACD4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9F5A" w14:textId="77777777" w:rsidR="00A71E0B" w:rsidRDefault="00A71E0B" w:rsidP="00F36FE0">
      <w:r>
        <w:separator/>
      </w:r>
    </w:p>
  </w:endnote>
  <w:endnote w:type="continuationSeparator" w:id="0">
    <w:p w14:paraId="6223029D" w14:textId="77777777" w:rsidR="00A71E0B" w:rsidRDefault="00A71E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5E3A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B08F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BE8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C937" w14:textId="77777777" w:rsidR="00A71E0B" w:rsidRDefault="00A7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6774" w14:textId="77777777" w:rsidR="00A71E0B" w:rsidRDefault="00A71E0B" w:rsidP="00F36FE0">
      <w:r>
        <w:separator/>
      </w:r>
    </w:p>
  </w:footnote>
  <w:footnote w:type="continuationSeparator" w:id="0">
    <w:p w14:paraId="25138B48" w14:textId="77777777" w:rsidR="00A71E0B" w:rsidRDefault="00A71E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5B5" w14:textId="77777777" w:rsidR="00A71E0B" w:rsidRDefault="00A7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0AFB" w14:textId="77777777" w:rsidR="00A71E0B" w:rsidRDefault="00A7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F983" w14:textId="77777777" w:rsidR="00A71E0B" w:rsidRDefault="00A7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02CF0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E08E80"/>
  <w15:docId w15:val="{8113B6C2-0EFE-4A89-A02E-2E62247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9&amp;utm_language=ES&amp;utm_source=integrated+content&amp;utm_campaign=/simple-business-plan-templates&amp;utm_medium=ic+lean+business+plan+27159+word+es&amp;lpa=ic+lean+business+plan+2715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5FC47-9B20-4B97-8E8F-9113C8EA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90c678dfef33f6b08d33adc7cfe46c4b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