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82B27" w:rsidR="006B4529" w:rsidP="006B4529" w:rsidRDefault="006B4529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60288" behindDoc="0" locked="0" layoutInCell="1" allowOverlap="1" wp14:editId="2FF5F1FC" wp14:anchorId="6F3988AE">
            <wp:simplePos x="0" y="0"/>
            <wp:positionH relativeFrom="column">
              <wp:posOffset>4575030</wp:posOffset>
            </wp:positionH>
            <wp:positionV relativeFrom="paragraph">
              <wp:posOffset>-34925</wp:posOffset>
            </wp:positionV>
            <wp:extent cx="2298700" cy="319004"/>
            <wp:effectExtent l="0" t="0" r="6350" b="5080"/>
            <wp:wrapNone/>
            <wp:docPr id="3" name="Picture 2" descr="Una imagen que contiene un dibujo&#10;&#10;Descripción generada automáticamente">
              <a:hlinkClick xmlns:a="http://schemas.openxmlformats.org/drawingml/2006/main" r:id="rId11"/>
              <a:extLst xmlns:a="http://schemas.openxmlformats.org/drawingml/2006/main">
                <a:ext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r:id="rId11"/>
                      <a:extLst>
                        <a:ext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3190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682B27">
        <w:rPr>
          <w:b/>
          <w:color w:val="808080" w:themeColor="background1" w:themeShade="80"/>
          <w:sz w:val="36"/>
          <w:lang w:val="Spanish"/>
        </w:rPr>
        <w:t>MATRIZ DE RIESGOS</w:t>
      </w:r>
    </w:p>
    <w:p w:rsidRPr="00682B27" w:rsidR="006B4529" w:rsidP="006B4529" w:rsidRDefault="006B4529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8B7C7A" w:rsidP="001968EE" w:rsidRDefault="008B7C7A">
      <w:pPr>
        <w:shd w:val="clear" w:color="auto" w:fill="FFFFFF"/>
        <w:bidi w:val="false"/>
        <w:rPr>
          <w:szCs w:val="20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</w:tblGrid>
      <w:tr w:rsidRPr="00682B27" w:rsidR="00682B27" w:rsidTr="00682B27">
        <w:trPr>
          <w:trHeight w:val="880"/>
        </w:trPr>
        <w:tc>
          <w:tcPr>
            <w:tcW w:w="2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82B27" w:rsidP="00682B27" w:rsidRDefault="00682B27">
            <w:pPr>
              <w:bidi w:val="false"/>
              <w:ind w:left="-109"/>
              <w:rPr>
                <w:color w:val="000000"/>
                <w:sz w:val="28"/>
                <w:szCs w:val="28"/>
              </w:rPr>
            </w:pPr>
            <w:r w:rsidRPr="00682B27">
              <w:rPr>
                <w:color w:val="000000"/>
                <w:sz w:val="28"/>
                <w:szCs w:val="28"/>
                <w:lang w:val="Spanish"/>
              </w:rPr>
              <w:t xml:space="preserve">RIESGO </w:t>
            </w:r>
          </w:p>
          <w:p w:rsidR="00682B27" w:rsidP="00682B27" w:rsidRDefault="00682B27">
            <w:pPr>
              <w:bidi w:val="false"/>
              <w:ind w:left="-109"/>
              <w:rPr>
                <w:color w:val="000000"/>
                <w:sz w:val="28"/>
                <w:szCs w:val="28"/>
              </w:rPr>
            </w:pPr>
            <w:r w:rsidRPr="00682B27">
              <w:rPr>
                <w:color w:val="000000"/>
                <w:sz w:val="28"/>
                <w:szCs w:val="28"/>
                <w:lang w:val="Spanish"/>
              </w:rPr>
              <w:t xml:space="preserve">CLASIFICACIÓN </w:t>
            </w:r>
          </w:p>
          <w:p w:rsidRPr="00682B27" w:rsidR="00682B27" w:rsidP="00682B27" w:rsidRDefault="00682B27">
            <w:pPr>
              <w:bidi w:val="false"/>
              <w:ind w:left="-109"/>
              <w:rPr>
                <w:color w:val="000000"/>
                <w:sz w:val="28"/>
                <w:szCs w:val="28"/>
              </w:rPr>
            </w:pPr>
            <w:r w:rsidRPr="00682B27">
              <w:rPr>
                <w:color w:val="000000"/>
                <w:sz w:val="28"/>
                <w:szCs w:val="28"/>
                <w:lang w:val="Spanish"/>
              </w:rPr>
              <w:t>LLAVE</w:t>
            </w: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26"/>
                <w:szCs w:val="26"/>
              </w:rPr>
            </w:pPr>
            <w:r w:rsidRPr="00682B27">
              <w:rPr>
                <w:b/>
                <w:color w:val="262626"/>
                <w:sz w:val="26"/>
                <w:szCs w:val="26"/>
                <w:lang w:val="Spanish"/>
              </w:rPr>
              <w:t>BAJO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26"/>
                <w:szCs w:val="26"/>
              </w:rPr>
            </w:pPr>
            <w:r w:rsidRPr="00682B27">
              <w:rPr>
                <w:b/>
                <w:color w:val="262626"/>
                <w:sz w:val="26"/>
                <w:szCs w:val="26"/>
                <w:lang w:val="Spanish"/>
              </w:rPr>
              <w:t>MEDIO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26"/>
                <w:szCs w:val="26"/>
              </w:rPr>
            </w:pPr>
            <w:r w:rsidRPr="00682B27">
              <w:rPr>
                <w:b/>
                <w:color w:val="262626"/>
                <w:sz w:val="26"/>
                <w:szCs w:val="26"/>
                <w:lang w:val="Spanish"/>
              </w:rPr>
              <w:t>ALTO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6B65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26"/>
                <w:szCs w:val="26"/>
              </w:rPr>
            </w:pPr>
            <w:r w:rsidRPr="00682B27">
              <w:rPr>
                <w:b/>
                <w:color w:val="262626"/>
                <w:sz w:val="26"/>
                <w:szCs w:val="26"/>
                <w:lang w:val="Spanish"/>
              </w:rPr>
              <w:t>EXTREMO</w:t>
            </w:r>
          </w:p>
        </w:tc>
      </w:tr>
      <w:tr w:rsidRPr="00682B27" w:rsidR="00682B27" w:rsidTr="003A3E6F">
        <w:trPr>
          <w:trHeight w:val="620"/>
        </w:trPr>
        <w:tc>
          <w:tcPr>
            <w:tcW w:w="2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82B27" w:rsidR="00682B27" w:rsidP="00682B27" w:rsidRDefault="00682B27">
            <w:pPr>
              <w:bidi w:val="false"/>
              <w:ind w:left="-109"/>
              <w:jc w:val="center"/>
              <w:rPr>
                <w:b/>
                <w:bCs/>
                <w:color w:val="262626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nil"/>
              <w:left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  <w:lang w:val="Spanish"/>
              </w:rPr>
              <w:t>0 – ACEPTABLE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BFBFBF" w:sz="4" w:space="0"/>
            </w:tcBorders>
            <w:shd w:val="clear" w:color="000000" w:fill="FFD966"/>
            <w:hideMark/>
          </w:tcPr>
          <w:p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  <w:lang w:val="Spanish"/>
              </w:rPr>
              <w:t xml:space="preserve">1 – ALARP </w:t>
            </w:r>
          </w:p>
          <w:p w:rsidRPr="00682B27" w:rsidR="00682B27" w:rsidP="00682B27" w:rsidRDefault="00682B27">
            <w:pPr>
              <w:bidi w:val="false"/>
              <w:jc w:val="center"/>
              <w:rPr>
                <w:color w:val="262626"/>
                <w:sz w:val="18"/>
                <w:szCs w:val="18"/>
              </w:rPr>
            </w:pPr>
            <w:r w:rsidRPr="00682B27">
              <w:rPr>
                <w:color w:val="262626"/>
                <w:sz w:val="16"/>
                <w:szCs w:val="16"/>
                <w:lang w:val="Spanish"/>
              </w:rPr>
              <w:t>tan bajo como sea razonablemente posible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BFBFBF" w:sz="4" w:space="0"/>
            </w:tcBorders>
            <w:shd w:val="clear" w:color="000000" w:fill="FFC000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  <w:lang w:val="Spanish"/>
              </w:rPr>
              <w:t>2 – GENERALMENTE INACEPTABLE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  <w:lang w:val="Spanish"/>
              </w:rPr>
              <w:t>3 – INTOLERABLE</w:t>
            </w:r>
          </w:p>
        </w:tc>
      </w:tr>
      <w:tr w:rsidRPr="00682B27" w:rsidR="00682B27" w:rsidTr="003A3E6F">
        <w:trPr>
          <w:trHeight w:val="1180"/>
        </w:trPr>
        <w:tc>
          <w:tcPr>
            <w:tcW w:w="2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82B27" w:rsidR="00682B27" w:rsidP="00682B27" w:rsidRDefault="00682B27">
            <w:pPr>
              <w:bidi w:val="false"/>
              <w:ind w:left="-109"/>
              <w:jc w:val="center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B7DF42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  <w:lang w:val="Spanish"/>
              </w:rPr>
              <w:t>–––––––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D966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  <w:lang w:val="Spanish"/>
              </w:rPr>
              <w:t>–––––––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C000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  <w:lang w:val="Spanish"/>
              </w:rPr>
              <w:t>––––––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262626"/>
                <w:sz w:val="18"/>
                <w:szCs w:val="18"/>
              </w:rPr>
            </w:pPr>
            <w:r w:rsidRPr="00682B27">
              <w:rPr>
                <w:b/>
                <w:color w:val="262626"/>
                <w:sz w:val="18"/>
                <w:szCs w:val="18"/>
                <w:lang w:val="Spanish"/>
              </w:rPr>
              <w:t>–––––––</w:t>
            </w:r>
          </w:p>
        </w:tc>
      </w:tr>
      <w:tr w:rsidRPr="00682B27" w:rsidR="00682B27" w:rsidTr="003A3E6F">
        <w:trPr>
          <w:trHeight w:val="360"/>
        </w:trPr>
        <w:tc>
          <w:tcPr>
            <w:tcW w:w="2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82B27" w:rsidR="00682B27" w:rsidP="00682B27" w:rsidRDefault="00682B27">
            <w:pPr>
              <w:bidi w:val="false"/>
              <w:ind w:left="-109"/>
              <w:jc w:val="center"/>
              <w:rPr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18" w:space="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Pr="00682B27" w:rsidR="00682B27" w:rsidTr="00682B27">
        <w:trPr>
          <w:trHeight w:val="6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ind w:left="-109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ind w:left="-100"/>
              <w:rPr>
                <w:color w:val="000000"/>
                <w:sz w:val="28"/>
                <w:szCs w:val="28"/>
              </w:rPr>
            </w:pPr>
            <w:r w:rsidRPr="00682B27">
              <w:rPr>
                <w:color w:val="000000"/>
                <w:sz w:val="28"/>
                <w:szCs w:val="28"/>
                <w:lang w:val="Spanish"/>
              </w:rPr>
              <w:t xml:space="preserve">SEVERIDAD </w:t>
            </w:r>
            <w:r>
              <w:rPr>
                <w:noProof/>
                <w:lang w:val="Spanish"/>
              </w:rPr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rPr>
                <w:color w:val="000000"/>
                <w:sz w:val="28"/>
                <w:szCs w:val="28"/>
              </w:rPr>
            </w:pPr>
            <w:r>
              <w:rPr>
                <w:noProof/>
                <w:lang w:val="Spanish"/>
              </w:rPr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rPr>
                <w:rFonts w:ascii="Times New Roman" w:hAnsi="Times New Roman"/>
                <w:szCs w:val="20"/>
              </w:rPr>
            </w:pPr>
          </w:p>
        </w:tc>
      </w:tr>
      <w:tr w:rsidRPr="00682B27" w:rsidR="00682B27" w:rsidTr="00682B27">
        <w:trPr>
          <w:trHeight w:val="11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ind w:left="-109"/>
              <w:rPr>
                <w:rFonts w:ascii="Times New Roman" w:hAnsi="Times New Roman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  <w:lang w:val="Spanish"/>
              </w:rPr>
              <w:t>ACEPTABLE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  <w:lang w:val="Spanish"/>
              </w:rPr>
              <w:t>TOLERABLE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  <w:lang w:val="Spanish"/>
              </w:rPr>
              <w:t>INDESEABLE</w:t>
            </w: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nil"/>
              <w:right w:val="single" w:color="BFBFBF" w:themeColor="background1" w:themeShade="BF" w:sz="18" w:space="0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  <w:lang w:val="Spanish"/>
              </w:rPr>
              <w:t>INTOLERABLE</w:t>
            </w:r>
          </w:p>
        </w:tc>
      </w:tr>
      <w:tr w:rsidRPr="00682B27" w:rsidR="00682B27" w:rsidTr="00682B27">
        <w:trPr>
          <w:trHeight w:val="1152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B27" w:rsidP="00682B27" w:rsidRDefault="00682B27">
            <w:pPr>
              <w:bidi w:val="false"/>
              <w:ind w:left="-109"/>
              <w:rPr>
                <w:color w:val="000000"/>
                <w:sz w:val="28"/>
                <w:szCs w:val="28"/>
              </w:rPr>
            </w:pPr>
            <w:r>
              <w:rPr>
                <w:noProof/>
                <w:lang w:val="Spanish"/>
              </w:rPr>
            </w:r>
            <w:r w:rsidRPr="00682B27">
              <w:rPr>
                <w:color w:val="000000"/>
                <w:sz w:val="28"/>
                <w:szCs w:val="28"/>
                <w:lang w:val="Spanish"/>
              </w:rPr>
              <w:t xml:space="preserve">PROBABILIDAD </w:t>
            </w:r>
            <w:r>
              <w:rPr>
                <w:noProof/>
                <w:lang w:val="Spanish"/>
              </w:rPr>
            </w:r>
          </w:p>
          <w:p w:rsidR="00682B27" w:rsidP="00682B27" w:rsidRDefault="00682B27">
            <w:pPr>
              <w:bidi w:val="false"/>
              <w:ind w:left="-109"/>
              <w:rPr>
                <w:color w:val="000000"/>
                <w:sz w:val="24"/>
              </w:rPr>
            </w:pPr>
          </w:p>
          <w:p w:rsidRPr="00682B27" w:rsidR="00682B27" w:rsidP="00682B27" w:rsidRDefault="00682B27">
            <w:pPr>
              <w:bidi w:val="false"/>
              <w:ind w:left="-109"/>
              <w:rPr>
                <w:color w:val="000000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  <w:lang w:val="Spanish"/>
              </w:rPr>
              <w:t>POCO O NINGÚN EFECTO EN EL EVENTO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  <w:lang w:val="Spanish"/>
              </w:rPr>
              <w:t>LOS EFECTOS SE SIENTEN, PERO NO SON CRÍTICOS PARA EL RESULTADO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  <w:lang w:val="Spanish"/>
              </w:rPr>
              <w:t>GRAVES REPERCUSIONES EN EL CURSO DE ACCIÓN Y LOS RESULTADOS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auto" w:fill="auto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  <w:lang w:val="Spanish"/>
              </w:rPr>
              <w:t>PODRÍA RESULTAR EN UN DESASTRE</w:t>
            </w:r>
          </w:p>
        </w:tc>
      </w:tr>
      <w:tr w:rsidRPr="00682B27" w:rsidR="00682B27" w:rsidTr="00682B27">
        <w:trPr>
          <w:trHeight w:val="1152"/>
        </w:trPr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  <w:lang w:val="Spanish"/>
              </w:rPr>
              <w:t>IMPROBABLE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Spanish"/>
              </w:rPr>
              <w:t>BAJO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Spanish"/>
              </w:rPr>
              <w:t>MEDIO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Spanish"/>
              </w:rPr>
              <w:t>MEDIO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C000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Spanish"/>
              </w:rPr>
              <w:t>ALTO</w:t>
            </w:r>
          </w:p>
        </w:tc>
      </w:tr>
      <w:tr w:rsidRPr="00682B27" w:rsidR="00682B27" w:rsidTr="00682B27">
        <w:trPr>
          <w:trHeight w:val="1152"/>
        </w:trPr>
        <w:tc>
          <w:tcPr>
            <w:tcW w:w="21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  <w:lang w:val="Spanish"/>
              </w:rPr>
              <w:t>ES POCO PROBABLE QUE OCURRA EL RIESGO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Spanish"/>
              </w:rPr>
              <w:t>– 1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Spanish"/>
              </w:rPr>
              <w:t>– 4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Spanish"/>
              </w:rPr>
              <w:t>– 6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C000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Spanish"/>
              </w:rPr>
              <w:t>– 10 –</w:t>
            </w:r>
          </w:p>
        </w:tc>
      </w:tr>
      <w:tr w:rsidRPr="00682B27" w:rsidR="00682B27" w:rsidTr="00682B27">
        <w:trPr>
          <w:trHeight w:val="1152"/>
        </w:trPr>
        <w:tc>
          <w:tcPr>
            <w:tcW w:w="2160" w:type="dxa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  <w:lang w:val="Spanish"/>
              </w:rPr>
              <w:t>POSIBLE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B7DF42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Spanish"/>
              </w:rPr>
              <w:t>BAJO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Spanish"/>
              </w:rPr>
              <w:t>MEDIO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Spanish"/>
              </w:rPr>
              <w:t>ALTO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color="BFBFBF" w:themeColor="background1" w:themeShade="BF" w:sz="18" w:space="0"/>
            </w:tcBorders>
            <w:shd w:val="clear" w:color="000000" w:fill="FF6B65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Spanish"/>
              </w:rPr>
              <w:t>EXTREMO</w:t>
            </w:r>
          </w:p>
        </w:tc>
      </w:tr>
      <w:tr w:rsidRPr="00682B27" w:rsidR="00682B27" w:rsidTr="00682B27">
        <w:trPr>
          <w:trHeight w:val="1152"/>
        </w:trPr>
        <w:tc>
          <w:tcPr>
            <w:tcW w:w="216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  <w:lang w:val="Spanish"/>
              </w:rPr>
              <w:t>ES PROBABLE QUE OCURRA UN RIESGO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B7DF42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Spanish"/>
              </w:rPr>
              <w:t>– 2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D966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Spanish"/>
              </w:rPr>
              <w:t>– 5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C000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Spanish"/>
              </w:rPr>
              <w:t>– 8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Spanish"/>
              </w:rPr>
              <w:t>– 11 –</w:t>
            </w:r>
          </w:p>
        </w:tc>
      </w:tr>
      <w:tr w:rsidRPr="00682B27" w:rsidR="00682B27" w:rsidTr="00682B27">
        <w:trPr>
          <w:trHeight w:val="1152"/>
        </w:trPr>
        <w:tc>
          <w:tcPr>
            <w:tcW w:w="2160" w:type="dxa"/>
            <w:tcBorders>
              <w:top w:val="nil"/>
              <w:left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26"/>
                <w:szCs w:val="26"/>
              </w:rPr>
            </w:pPr>
            <w:r w:rsidRPr="00682B27">
              <w:rPr>
                <w:b/>
                <w:color w:val="595959"/>
                <w:sz w:val="26"/>
                <w:szCs w:val="26"/>
                <w:lang w:val="Spanish"/>
              </w:rPr>
              <w:t>PROBABLE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Spanish"/>
              </w:rPr>
              <w:t>MEDIO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Spanish"/>
              </w:rPr>
              <w:t>ALTO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BFBFBF" w:sz="4" w:space="0"/>
            </w:tcBorders>
            <w:shd w:val="clear" w:color="000000" w:fill="FFC000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Spanish"/>
              </w:rPr>
              <w:t>ALTO</w:t>
            </w:r>
          </w:p>
        </w:tc>
        <w:tc>
          <w:tcPr>
            <w:tcW w:w="2160" w:type="dxa"/>
            <w:tcBorders>
              <w:top w:val="nil"/>
              <w:left w:val="nil"/>
              <w:right w:val="single" w:color="BFBFBF" w:themeColor="background1" w:themeShade="BF" w:sz="18" w:space="0"/>
            </w:tcBorders>
            <w:shd w:val="clear" w:color="000000" w:fill="FF6B65"/>
            <w:vAlign w:val="center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82B27">
              <w:rPr>
                <w:b/>
                <w:color w:val="000000"/>
                <w:sz w:val="26"/>
                <w:szCs w:val="26"/>
                <w:lang w:val="Spanish"/>
              </w:rPr>
              <w:t>EXTREMO</w:t>
            </w:r>
          </w:p>
        </w:tc>
      </w:tr>
      <w:tr w:rsidRPr="00682B27" w:rsidR="00682B27" w:rsidTr="00682B27">
        <w:trPr>
          <w:trHeight w:val="1152"/>
        </w:trPr>
        <w:tc>
          <w:tcPr>
            <w:tcW w:w="2160" w:type="dxa"/>
            <w:tcBorders>
              <w:top w:val="nil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595959"/>
                <w:sz w:val="18"/>
                <w:szCs w:val="18"/>
              </w:rPr>
            </w:pPr>
            <w:r w:rsidRPr="00682B27">
              <w:rPr>
                <w:b/>
                <w:color w:val="595959"/>
                <w:sz w:val="18"/>
                <w:szCs w:val="18"/>
                <w:lang w:val="Spanish"/>
              </w:rPr>
              <w:t>EL RIESGO OCURRIRÁ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D966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Spanish"/>
              </w:rPr>
              <w:t>– 3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C000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Spanish"/>
              </w:rPr>
              <w:t>– 7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FC000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Spanish"/>
              </w:rPr>
              <w:t>– 9 –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F6B65"/>
            <w:hideMark/>
          </w:tcPr>
          <w:p w:rsidRPr="00682B27" w:rsidR="00682B27" w:rsidP="00682B27" w:rsidRDefault="00682B27">
            <w:pPr>
              <w:bidi w:val="false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82B27">
              <w:rPr>
                <w:b/>
                <w:color w:val="000000"/>
                <w:sz w:val="28"/>
                <w:szCs w:val="28"/>
                <w:lang w:val="Spanish"/>
              </w:rPr>
              <w:t>– 12 –</w:t>
            </w:r>
          </w:p>
        </w:tc>
      </w:tr>
    </w:tbl>
    <w:p w:rsidRPr="00682B27" w:rsidR="008B7C7A" w:rsidP="001968EE" w:rsidRDefault="008B7C7A">
      <w:pPr>
        <w:shd w:val="clear" w:color="auto" w:fill="FFFFFF"/>
        <w:bidi w:val="false"/>
        <w:rPr>
          <w:szCs w:val="21"/>
        </w:rPr>
      </w:pPr>
    </w:p>
    <w:p w:rsidRPr="00682B27" w:rsidR="008B200C" w:rsidP="001968EE" w:rsidRDefault="008B200C">
      <w:pPr>
        <w:shd w:val="clear" w:color="auto" w:fill="FFFFFF"/>
        <w:bidi w:val="false"/>
        <w:rPr>
          <w:szCs w:val="21"/>
        </w:rPr>
      </w:pPr>
    </w:p>
    <w:p w:rsidRPr="00682B27" w:rsidR="008B200C" w:rsidP="001968EE" w:rsidRDefault="008B200C">
      <w:pPr>
        <w:shd w:val="clear" w:color="auto" w:fill="FFFFFF"/>
        <w:bidi w:val="false"/>
        <w:rPr>
          <w:szCs w:val="21"/>
        </w:rPr>
      </w:pPr>
    </w:p>
    <w:p w:rsidRPr="00682B27" w:rsidR="001968EE" w:rsidP="001968EE" w:rsidRDefault="001968EE">
      <w:pPr>
        <w:shd w:val="clear" w:color="auto" w:fill="FFFFFF"/>
        <w:bidi w:val="false"/>
        <w:rPr>
          <w:szCs w:val="21"/>
        </w:rPr>
      </w:pPr>
    </w:p>
    <w:p w:rsidRPr="003D706E" w:rsidR="00C81141" w:rsidP="001032AD" w:rsidRDefault="00C81141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Pr="003D706E" w:rsidR="003D706E" w:rsidTr="00682B27">
        <w:trPr>
          <w:trHeight w:val="3375"/>
        </w:trPr>
        <w:tc>
          <w:tcPr>
            <w:tcW w:w="10147" w:type="dxa"/>
          </w:tcPr>
          <w:p w:rsidR="00A255C6" w:rsidP="001032AD" w:rsidRDefault="00A255C6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:rsidRDefault="00FF51C2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:rsidRDefault="00FF51C2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:rsidRDefault="00FF51C2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:rsidRDefault="006B5ECE">
      <w:pPr>
        <w:rPr>
          <w:b/>
          <w:color w:val="000000" w:themeColor="text1"/>
          <w:sz w:val="32"/>
          <w:szCs w:val="44"/>
        </w:rPr>
      </w:pPr>
    </w:p>
    <w:p w:rsidR="00473A9E" w:rsidP="001032AD" w:rsidRDefault="00473A9E">
      <w:pPr>
        <w:rPr>
          <w:b/>
          <w:color w:val="000000" w:themeColor="text1"/>
          <w:sz w:val="32"/>
          <w:szCs w:val="44"/>
        </w:rPr>
      </w:pPr>
    </w:p>
    <w:p w:rsidRPr="003D706E" w:rsidR="00473A9E" w:rsidP="001032AD" w:rsidRDefault="00473A9E">
      <w:pPr>
        <w:rPr>
          <w:b/>
          <w:color w:val="000000" w:themeColor="text1"/>
          <w:sz w:val="32"/>
          <w:szCs w:val="44"/>
        </w:rPr>
      </w:pPr>
    </w:p>
    <w:sectPr w:rsidRPr="003D706E" w:rsidR="00473A9E" w:rsidSect="00D04BD0">
      <w:footerReference w:type="even" r:id="rId13"/>
      <w:footerReference w:type="default" r:id="rId14"/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62F3" w:rsidRDefault="008962F3" w:rsidP="00F36FE0">
      <w:r>
        <w:separator/>
      </w:r>
    </w:p>
  </w:endnote>
  <w:endnote w:type="continuationSeparator" w:id="0">
    <w:p w:rsidR="008962F3" w:rsidRDefault="008962F3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:rsidRDefault="00036FF2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:rsidRDefault="00036FF2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:rsidRDefault="001968EE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036FF2" w:rsidP="00F36FE0" w:rsidRDefault="00036F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62F3" w:rsidRDefault="008962F3" w:rsidP="00F36FE0">
      <w:r>
        <w:separator/>
      </w:r>
    </w:p>
  </w:footnote>
  <w:footnote w:type="continuationSeparator" w:id="0">
    <w:p w:rsidR="008962F3" w:rsidRDefault="008962F3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E13698"/>
    <w:multiLevelType w:val="hybridMultilevel"/>
    <w:tmpl w:val="4448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455154"/>
    <w:multiLevelType w:val="hybridMultilevel"/>
    <w:tmpl w:val="8B6C3E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 w15:restartNumberingAfterBreak="0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A6752"/>
    <w:multiLevelType w:val="hybridMultilevel"/>
    <w:tmpl w:val="ECE0F6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407C0603"/>
    <w:multiLevelType w:val="hybridMultilevel"/>
    <w:tmpl w:val="7F8A79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 w15:restartNumberingAfterBreak="0">
    <w:nsid w:val="453A0602"/>
    <w:multiLevelType w:val="hybridMultilevel"/>
    <w:tmpl w:val="4A9A72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9FA485D"/>
    <w:multiLevelType w:val="hybridMultilevel"/>
    <w:tmpl w:val="A93281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 w15:restartNumberingAfterBreak="0">
    <w:nsid w:val="54D65D13"/>
    <w:multiLevelType w:val="hybridMultilevel"/>
    <w:tmpl w:val="D4B60B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956FB0"/>
    <w:multiLevelType w:val="hybridMultilevel"/>
    <w:tmpl w:val="16481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 w15:restartNumberingAfterBreak="0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 w15:restartNumberingAfterBreak="0">
    <w:nsid w:val="6E9E64EA"/>
    <w:multiLevelType w:val="hybridMultilevel"/>
    <w:tmpl w:val="723624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 w15:restartNumberingAfterBreak="0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1AD4D16"/>
    <w:multiLevelType w:val="hybridMultilevel"/>
    <w:tmpl w:val="362A61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CA51DC"/>
    <w:multiLevelType w:val="hybridMultilevel"/>
    <w:tmpl w:val="4844E0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D8"/>
    <w:rsid w:val="000013C8"/>
    <w:rsid w:val="00016F6D"/>
    <w:rsid w:val="00031AF7"/>
    <w:rsid w:val="00036FF2"/>
    <w:rsid w:val="000413A5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3BD8"/>
    <w:rsid w:val="00714325"/>
    <w:rsid w:val="00744E50"/>
    <w:rsid w:val="00752EDD"/>
    <w:rsid w:val="00756B3B"/>
    <w:rsid w:val="00774101"/>
    <w:rsid w:val="0078197E"/>
    <w:rsid w:val="00782659"/>
    <w:rsid w:val="00783BAD"/>
    <w:rsid w:val="007940B3"/>
    <w:rsid w:val="007C0A2F"/>
    <w:rsid w:val="007D0331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962F3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77EFD"/>
    <w:rsid w:val="009A10DA"/>
    <w:rsid w:val="009A140C"/>
    <w:rsid w:val="009A50C3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6662"/>
    <w:rsid w:val="00E11F52"/>
    <w:rsid w:val="00E1328E"/>
    <w:rsid w:val="00E238AC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92745"/>
  <w15:docId w15:val="{929DAE89-59F3-44D4-8D35-BF53E13E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139&amp;utm_language=ES&amp;utm_source=integrated+content&amp;utm_campaign=/all-risk-assessment-matrix-templates-you-need&amp;utm_medium=ic+risk+matrix+27139+word+es&amp;lpa=ic+risk+matrix+27139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Risk-Matrix-884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57FCF5-63B0-4C94-A5F8-F9667FEAA6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IC-Risk-Matrix-8849_WORD.dotx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cp:lastPrinted>2019-11-24T23:54:00Z</cp:lastPrinted>
  <dcterms:created xsi:type="dcterms:W3CDTF">2022-02-09T00:24:00Z</dcterms:created>
  <dcterms:modified xsi:type="dcterms:W3CDTF">2022-02-09T00:24:00Z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