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640CB8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2B2E">
        <w:rPr>
          <w:b/>
          <w:color w:val="808080" w:themeColor="background1" w:themeShade="80"/>
          <w:sz w:val="36"/>
          <w:lang w:val="Spanish"/>
        </w:rPr>
        <w:t xml:space="preserve">FORMULARIO DE EVALUACIÓN DEL RIESGO DE OXÍGENO</w:t>
      </w:r>
    </w:p>
    <w:p w:rsidRPr="00A02B2E" w:rsidR="007604F3" w:rsidP="006B4529" w14:paraId="5D489C7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60"/>
        <w:gridCol w:w="3330"/>
      </w:tblGrid>
      <w:tr w:rsidTr="00FD28A9" w14:paraId="20FC8FE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75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5A7CDE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PACIENTE</w:t>
            </w:r>
          </w:p>
        </w:tc>
        <w:tc>
          <w:tcPr>
            <w:tcW w:w="33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1937501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FD28A9" w14:paraId="3455C95C" w14:textId="77777777">
        <w:tblPrEx>
          <w:tblW w:w="10890" w:type="dxa"/>
          <w:tblLook w:val="04A0"/>
        </w:tblPrEx>
        <w:trPr>
          <w:trHeight w:val="576"/>
        </w:trPr>
        <w:tc>
          <w:tcPr>
            <w:tcW w:w="75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1428E03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7F2E7545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FD28A9" w14:paraId="49A4FBCF" w14:textId="77777777">
        <w:tblPrEx>
          <w:tblW w:w="10890" w:type="dxa"/>
          <w:tblLook w:val="04A0"/>
        </w:tblPrEx>
        <w:trPr>
          <w:trHeight w:val="342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A02B2E" w:rsidP="003C22E3" w14:paraId="5A1A9A7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DETALLES DEL PACIENTE</w:t>
            </w:r>
          </w:p>
        </w:tc>
      </w:tr>
      <w:tr w:rsidTr="00FD28A9" w14:paraId="60863799" w14:textId="77777777">
        <w:tblPrEx>
          <w:tblW w:w="10890" w:type="dxa"/>
          <w:tblLook w:val="04A0"/>
        </w:tblPrEx>
        <w:trPr>
          <w:trHeight w:val="1008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A02B2E" w:rsidP="003C22E3" w14:paraId="595D0499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A02B2E" w:rsidR="00A10D35" w:rsidP="006B4529" w14:paraId="180FD681" w14:textId="77777777">
      <w:pPr>
        <w:bidi w:val="false"/>
        <w:rPr>
          <w:sz w:val="15"/>
          <w:szCs w:val="15"/>
        </w:rPr>
      </w:pPr>
    </w:p>
    <w:p w:rsidRPr="00A02B2E" w:rsidR="006118DE" w:rsidP="006B4529" w14:paraId="32A4D83F" w14:textId="77777777">
      <w:pPr>
        <w:bidi w:val="false"/>
        <w:rPr>
          <w:szCs w:val="20"/>
        </w:rPr>
      </w:pPr>
      <w:r w:rsidRPr="00A02B2E">
        <w:rPr>
          <w:b/>
          <w:szCs w:val="20"/>
          <w:lang w:val="Spanish"/>
        </w:rPr>
        <w:t>NOTA</w:t>
      </w:r>
      <w:r w:rsidRPr="00A02B2E">
        <w:rPr>
          <w:szCs w:val="20"/>
          <w:lang w:val="Spanish"/>
        </w:rPr>
        <w:t>: El riesgo debe evaluarse de forma continua, y cada prescripción de oxígeno en el hogar debe revisarse y seguirse regularmente con especialistas respiratorios. Por favor, adjunte documentación de respaldo, si está disponible.</w:t>
      </w:r>
    </w:p>
    <w:p w:rsidRPr="00A02B2E" w:rsidR="00A02B2E" w:rsidP="006B4529" w14:paraId="7908CA5E" w14:textId="77777777">
      <w:pPr>
        <w:bidi w:val="false"/>
        <w:rPr>
          <w:sz w:val="15"/>
          <w:szCs w:val="15"/>
        </w:rPr>
      </w:pPr>
    </w:p>
    <w:p w:rsidR="00A02B2E" w:rsidP="00A02B2E" w14:paraId="61485E0D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Spanish"/>
        </w:rPr>
        <w:t>EVALUACIÓN DE RIESGOS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130"/>
      </w:tblGrid>
      <w:tr w:rsidTr="00FD28A9" w14:paraId="08CBBC2B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A02B2E" w:rsidP="00A02B2E" w14:paraId="304CF3C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A02B2E" w:rsidP="00A02B2E" w14:paraId="13304DE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A02B2E" w:rsidP="00A02B2E" w14:paraId="3F29EE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CATEGORÍA / RIESGO</w:t>
            </w:r>
          </w:p>
        </w:tc>
        <w:tc>
          <w:tcPr>
            <w:tcW w:w="5130" w:type="dxa"/>
            <w:shd w:val="clear" w:color="auto" w:fill="D6DCE4" w:themeFill="text2" w:themeFillTint="33"/>
            <w:vAlign w:val="center"/>
          </w:tcPr>
          <w:p w:rsidRPr="00A02B2E" w:rsidR="00A02B2E" w:rsidP="00A02B2E" w14:paraId="46A37BA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FD28A9" w14:paraId="19A30C99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0AFE72D3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5E87BAC7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18155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Spanish"/>
              </w:rPr>
              <w:t>RIESGOS FÍSICOS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04F72DC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1814C4D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F27080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376AA7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19EB4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Desafíos de movilidad y/o equilibrio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086A28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DEEEB4D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6FCF68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02DE854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DAB2F7C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Discapacidad visual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B4981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41E6ACC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01C5DE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EF147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95929D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Deterioro cognitivo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CA6552C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717D8D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DF410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73AB8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2CCB25A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Condiciones de vida (por ejemplo, desorden, salvaescaleras)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1E2DBD2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388366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38E56F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4E0C2E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4DA2A2B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7349FFA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78E29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20A2E6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B15B9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B7DD86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15E2EB1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3D62844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0778D82F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E2B84BE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1BA23EFE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3A576480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45B74E4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Spanish"/>
              </w:rPr>
              <w:t>RIESGOS DE ESTILO DE VIDA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2441DF9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22769C00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36901B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16F89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EF5332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Fumador actual: en caso afirmativo, enumere los tipos de productos que el paciente fuma y si existe evidencia visible (quemaduras en la piel, muebles, etc.)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FB79FB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9547D6C" w14:textId="77777777">
        <w:tblPrEx>
          <w:tblW w:w="10880" w:type="dxa"/>
          <w:tblLook w:val="04A0"/>
        </w:tblPrEx>
        <w:trPr>
          <w:trHeight w:val="1152"/>
        </w:trPr>
        <w:tc>
          <w:tcPr>
            <w:tcW w:w="608" w:type="dxa"/>
            <w:vAlign w:val="center"/>
          </w:tcPr>
          <w:p w:rsidRPr="00A02B2E" w:rsidR="00A02B2E" w:rsidP="00A02B2E" w14:paraId="3B4B7D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A0CE9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C71625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 xml:space="preserve">En proceso de dejar de fumar  </w:t>
            </w:r>
            <w:r w:rsidRPr="00FD28A9">
              <w:rPr>
                <w:sz w:val="18"/>
                <w:szCs w:val="18"/>
                <w:lang w:val="Spanish"/>
              </w:rPr>
            </w:r>
            <w:r w:rsidRPr="00FD28A9">
              <w:rPr>
                <w:sz w:val="18"/>
                <w:szCs w:val="18"/>
                <w:lang w:val="Spanish"/>
              </w:rPr>
              <w:t>– En caso afirmativo, ¿cuál es el progreso del paciente? ¿El paciente está utilizando una herramienta o programa? ¿Cómo se confirmó esto? (por ejemplo, niveles de monitoreo de CO)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64D7794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A11967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795C6FE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6A3DB85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5CD52609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Ex fumador – En caso afirmativo, ¿por cuánto tiempo? ¿Cómo se confirmó esto? (por ejemplo, visita domiciliaria, niveles de monitor de CO)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82117F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5D8AA75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75840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FB28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01F7BF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Otros fumadores en las instalaciones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E4929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B32160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241031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C3D7F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7E4D33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Adicción (por ejemplo, alcohol, drogas)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B09431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FB1A90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4B832E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029A0F5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6B4BC9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5570FF1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6AF6F3FD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3BA1267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2236BE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292EC4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022D5FEB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21C578B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2FB4BCC1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="00A02B2E" w:rsidP="00A02B2E" w14:paraId="5460CE89" w14:textId="77777777">
      <w:pPr>
        <w:bidi w:val="false"/>
        <w:spacing w:line="360" w:lineRule="auto"/>
        <w:rPr>
          <w:sz w:val="24"/>
        </w:rPr>
      </w:pPr>
    </w:p>
    <w:p w:rsidR="0026770F" w:rsidP="0026770F" w14:paraId="20E044CC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Spanish"/>
        </w:rPr>
        <w:t xml:space="preserve">Continuación de la EVALUACIÓN DE RIESGOS </w:t>
      </w:r>
      <w:r w:rsidRPr="0026770F">
        <w:rPr>
          <w:i/>
          <w:sz w:val="18"/>
          <w:szCs w:val="18"/>
          <w:lang w:val="Spanish"/>
        </w:rPr>
        <w:t/>
      </w:r>
    </w:p>
    <w:tbl>
      <w:tblPr>
        <w:tblStyle w:val="TableGrid"/>
        <w:tblW w:w="1079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040"/>
      </w:tblGrid>
      <w:tr w:rsidTr="00FD28A9" w14:paraId="241BFFF6" w14:textId="77777777">
        <w:tblPrEx>
          <w:tblW w:w="1079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26770F" w:rsidP="003C22E3" w14:paraId="56BC169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26770F" w:rsidP="003C22E3" w14:paraId="08BB2F1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26770F" w:rsidP="003C22E3" w14:paraId="100B55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CATEGORÍA / RIESGO</w:t>
            </w:r>
          </w:p>
        </w:tc>
        <w:tc>
          <w:tcPr>
            <w:tcW w:w="5040" w:type="dxa"/>
            <w:shd w:val="clear" w:color="auto" w:fill="D6DCE4" w:themeFill="text2" w:themeFillTint="33"/>
            <w:vAlign w:val="center"/>
          </w:tcPr>
          <w:p w:rsidRPr="00A02B2E" w:rsidR="0026770F" w:rsidP="003C22E3" w14:paraId="1DD58A0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FD28A9" w14:paraId="29505EE7" w14:textId="77777777">
        <w:tblPrEx>
          <w:tblW w:w="1079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26770F" w:rsidP="003C22E3" w14:paraId="613751AA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26770F" w:rsidP="003C22E3" w14:paraId="2244C3AC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26770F" w:rsidP="003C22E3" w14:paraId="431359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Spanish"/>
              </w:rPr>
              <w:t>RIESGOS AMBIENTALES</w:t>
            </w:r>
          </w:p>
        </w:tc>
        <w:tc>
          <w:tcPr>
            <w:tcW w:w="5040" w:type="dxa"/>
            <w:shd w:val="clear" w:color="auto" w:fill="EAEEF3"/>
            <w:vAlign w:val="center"/>
          </w:tcPr>
          <w:p w:rsidRPr="00FD28A9" w:rsidR="0026770F" w:rsidP="003C22E3" w14:paraId="586EAF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60E08A1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0B559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DD155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12D5ED8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Vive en edificio con ocupación múltiple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405E2F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B1088DB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211ECA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55166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ECC693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Vidas no acompañadas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52ED0CCA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6D3F6A4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45F3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0354A9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620030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Vive con dependientes vulnerables (por ejemplo, ancianos, niños)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C58D44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CF4F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CA9C5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1807A3E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8272BC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Cocineros con estufa de gas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1C77C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0E3299F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C5352B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3984BD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4A2FE8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Dependiente de silla de ruedas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2C0C5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91A7966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5C0A6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AAD6E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4A6C3B3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Encuadernación en cama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52860E8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66BE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37B0251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7B8B671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2DFF2D6F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Alarmas de humo en funcionamiento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17EBED6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F124B51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428A9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6F8D8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3A9880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Problemas de almacenamiento de equipos de oxígeno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9D442C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D9B254D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BE054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820C4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4C151454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5FB9AEE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7177022B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C849C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3F2FA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B83C0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686E8CF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Spanish"/>
              </w:rPr>
              <w:t>Otro: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742233B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5F280EAF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Pr="00FD28A9" w:rsidR="00FF1A1F" w:rsidP="00FF1A1F" w14:paraId="04C36151" w14:textId="77777777">
      <w:pPr>
        <w:bidi w:val="false"/>
        <w:spacing w:line="360" w:lineRule="auto"/>
        <w:rPr>
          <w:sz w:val="16"/>
          <w:szCs w:val="21"/>
        </w:rPr>
      </w:pPr>
    </w:p>
    <w:p w:rsidRPr="0026770F" w:rsidR="0026770F" w:rsidP="0026770F" w14:paraId="567903DE" w14:textId="77777777">
      <w:pPr>
        <w:bidi w:val="false"/>
        <w:spacing w:line="276" w:lineRule="auto"/>
        <w:rPr>
          <w:sz w:val="21"/>
          <w:szCs w:val="21"/>
        </w:rPr>
      </w:pPr>
      <w:r w:rsidRPr="0026770F">
        <w:rPr>
          <w:sz w:val="21"/>
          <w:szCs w:val="21"/>
          <w:lang w:val="Spanish"/>
        </w:rPr>
        <w:t>INFORMACIÓN ADICIONAL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4C1333A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152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7B96324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D28A9" w:rsidR="0026770F" w:rsidP="0026770F" w14:paraId="17B10BCC" w14:textId="77777777">
      <w:pPr>
        <w:bidi w:val="false"/>
        <w:spacing w:line="276" w:lineRule="auto"/>
        <w:rPr>
          <w:sz w:val="13"/>
          <w:szCs w:val="13"/>
        </w:rPr>
      </w:pPr>
    </w:p>
    <w:p w:rsidRPr="0026770F" w:rsidR="0026770F" w:rsidP="0026770F" w14:paraId="7E1E5631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val="Spanish"/>
        </w:rPr>
        <w:t>DECISIÓN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08C8590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008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26770F" w:rsidP="003C22E3" w14:paraId="6CDD81C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090C4221" w14:textId="77777777">
      <w:pPr>
        <w:bidi w:val="false"/>
        <w:rPr>
          <w:szCs w:val="20"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370"/>
        <w:gridCol w:w="1814"/>
        <w:gridCol w:w="432"/>
        <w:gridCol w:w="3374"/>
        <w:gridCol w:w="1810"/>
      </w:tblGrid>
      <w:tr w:rsidTr="00FD28A9" w14:paraId="1100EF11" w14:textId="77777777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3651A4A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Y FUNCIÓN DEL EVALUADOR DE RIESGOS</w:t>
            </w:r>
          </w:p>
        </w:tc>
        <w:tc>
          <w:tcPr>
            <w:tcW w:w="432" w:type="dxa"/>
          </w:tcPr>
          <w:p w:rsidR="00FD28A9" w:rsidP="00FD28A9" w14:paraId="7525C0F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446926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Y FUNCIÓN DEL FUNCIONARIO APROBADOR</w:t>
            </w:r>
          </w:p>
        </w:tc>
      </w:tr>
      <w:tr w:rsidTr="00FD28A9" w14:paraId="11D62579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6BE02C0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1206D680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2B5FB602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D28A9" w14:paraId="19BB7DF2" w14:textId="77777777">
        <w:tblPrEx>
          <w:tblW w:w="10800" w:type="dxa"/>
          <w:tblLook w:val="04A0"/>
        </w:tblPrEx>
        <w:trPr>
          <w:trHeight w:val="297"/>
        </w:trPr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5F68560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432" w:type="dxa"/>
          </w:tcPr>
          <w:p w:rsidR="00FD28A9" w:rsidP="00FD28A9" w14:paraId="40B8C71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0BBAD64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UBICACIÓN</w:t>
            </w:r>
          </w:p>
        </w:tc>
      </w:tr>
      <w:tr w:rsidTr="00FD28A9" w14:paraId="5676B584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48DB751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26270A4F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42C33936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FD28A9" w14:paraId="5EBC38B7" w14:textId="77777777">
        <w:tblPrEx>
          <w:tblW w:w="10800" w:type="dxa"/>
          <w:tblLook w:val="04A0"/>
        </w:tblPrEx>
        <w:trPr>
          <w:trHeight w:val="324"/>
        </w:trPr>
        <w:tc>
          <w:tcPr>
            <w:tcW w:w="337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31E6E2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1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6175C3C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432" w:type="dxa"/>
            <w:vAlign w:val="bottom"/>
          </w:tcPr>
          <w:p w:rsidR="00FD28A9" w:rsidP="00FD28A9" w14:paraId="7DE3DCA3" w14:textId="77777777">
            <w:pPr>
              <w:bidi w:val="false"/>
              <w:ind w:left="-109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994606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1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3C42838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FD28A9" w14:paraId="24BBC3EB" w14:textId="77777777">
        <w:tblPrEx>
          <w:tblW w:w="10800" w:type="dxa"/>
          <w:tblLook w:val="04A0"/>
        </w:tblPrEx>
        <w:trPr>
          <w:trHeight w:val="576"/>
        </w:trPr>
        <w:tc>
          <w:tcPr>
            <w:tcW w:w="337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3C22E3" w14:paraId="75D8B58B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15B9995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0C3D9F5E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337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3317820F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27E55A09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682B27" w:rsidR="001968EE" w:rsidP="001968EE" w14:paraId="5257CE22" w14:textId="77777777">
      <w:pPr>
        <w:shd w:val="clear" w:color="auto" w:fill="FFFFFF"/>
        <w:bidi w:val="false"/>
        <w:rPr>
          <w:szCs w:val="21"/>
        </w:rPr>
      </w:pPr>
    </w:p>
    <w:p w:rsidR="00C81141" w:rsidP="001032AD" w14:paraId="0D8BDE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49DBCB5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013EE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9BEFCB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7A1D85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6F6A38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7EED5FC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37FD29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7EF2D1A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62ACB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888E4CA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0"/>
      <w:footerReference w:type="default" r:id="rId11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F5FE08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2C350C3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B7653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655D68B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F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5B6F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9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oxygen+risk+assessment+form+27335+word+es&amp;lpa=ic+oxygen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IC-Oxygen-Risk-Assessment-Form_WORD.dotx</Template>
  <TotalTime>0</TotalTime>
  <Pages>3</Pages>
  <Words>284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2020-08-24T20:49:00Z</dcterms:created>
  <dcterms:modified xsi:type="dcterms:W3CDTF">2020-08-24T20:49:00Z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