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808B2" w:rsidR="005808B2" w:rsidP="00962F8F" w14:paraId="04B2EB8F" w14:textId="77777777">
      <w:pPr>
        <w:bidi w:val="false"/>
        <w:spacing w:line="240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-17635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5808B2">
        <w:rPr>
          <w:b/>
          <w:color w:val="808080" w:themeColor="background1" w:themeShade="80"/>
          <w:sz w:val="36"/>
          <w:szCs w:val="44"/>
          <w:lang w:val="Spanish"/>
        </w:rPr>
        <w:t xml:space="preserve">SALIDA ESTRATÉGICA AL MERCADO </w:t>
      </w:r>
    </w:p>
    <w:p w:rsidR="004D476D" w:rsidP="005808B2" w14:paraId="5F036F44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r w:rsidRPr="005808B2">
        <w:rPr>
          <w:b/>
          <w:color w:val="808080" w:themeColor="background1" w:themeShade="80"/>
          <w:sz w:val="36"/>
          <w:szCs w:val="44"/>
          <w:lang w:val="Spanish"/>
        </w:rPr>
        <w:t xml:space="preserve">PLANTILLA DE PLAN DE COMUNICACIONES </w:t>
      </w:r>
    </w:p>
    <w:p w:rsidRPr="005808B2" w:rsidR="00B5531F" w:rsidP="005808B2" w14:paraId="21D064E3" w14:textId="77777777">
      <w:pPr>
        <w:bidi w:val="false"/>
        <w:spacing w:line="276" w:lineRule="auto"/>
        <w:ind w:right="828"/>
        <w:rPr>
          <w:bCs/>
          <w:color w:val="808080" w:themeColor="background1" w:themeShade="80"/>
          <w:sz w:val="16"/>
          <w:szCs w:val="16"/>
        </w:rPr>
      </w:pPr>
    </w:p>
    <w:p w:rsidRPr="005808B2" w:rsidR="005808B2" w:rsidP="005808B2" w14:paraId="52BB227E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val="Spanish"/>
        </w:rPr>
        <w:t xml:space="preserve">Los planes de comunicación son similares a los planes de negocio: la diferencia radica en las disciplinas aplicadas. </w:t>
      </w:r>
    </w:p>
    <w:p w:rsidRPr="005808B2" w:rsidR="005808B2" w:rsidP="005808B2" w14:paraId="7027274B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val="Spanish"/>
        </w:rPr>
        <w:t>a la ejecución de un plan. Puede crear un plan de estrategia de comunicaciones clásico basado en esta hoja de ruta de 9 puntos. Con las plantillas de Smartsheet, variará la cantidad de detalles que aplique al plan según el alcance y el marco de tiempo del proyecto.</w:t>
      </w:r>
    </w:p>
    <w:p w:rsidRPr="005808B2" w:rsidR="005808B2" w14:paraId="291B5B30" w14:textId="77777777">
      <w:pPr>
        <w:bidi w:val="false"/>
        <w:rPr>
          <w:rFonts w:cs="Arial"/>
          <w:b/>
          <w:noProof/>
          <w:color w:val="000000" w:themeColor="text1"/>
          <w:sz w:val="16"/>
          <w:szCs w:val="28"/>
        </w:rPr>
      </w:pPr>
    </w:p>
    <w:tbl>
      <w:tblPr>
        <w:tblW w:w="11036" w:type="dxa"/>
        <w:tblLook w:val="04A0"/>
      </w:tblPr>
      <w:tblGrid>
        <w:gridCol w:w="3311"/>
        <w:gridCol w:w="2207"/>
        <w:gridCol w:w="5518"/>
      </w:tblGrid>
      <w:tr w:rsidTr="00DD28EE" w14:paraId="37FE91AE" w14:textId="77777777">
        <w:tblPrEx>
          <w:tblW w:w="11036" w:type="dxa"/>
          <w:tblLook w:val="04A0"/>
        </w:tblPrEx>
        <w:trPr>
          <w:trHeight w:val="173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9860C7E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val="Spanish"/>
              </w:rPr>
              <w:t>NOMBRE DEL PROYECTO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699FF4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CE27DB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539055F3" w14:textId="77777777">
        <w:tblPrEx>
          <w:tblW w:w="11036" w:type="dxa"/>
          <w:tblLook w:val="04A0"/>
        </w:tblPrEx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08B2" w:rsidR="005808B2" w:rsidP="005808B2" w14:paraId="3C2787C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238559DF" w14:textId="77777777">
        <w:tblPrEx>
          <w:tblW w:w="11036" w:type="dxa"/>
          <w:tblLook w:val="04A0"/>
        </w:tblPrEx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33E2CC2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347F46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5A770846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5808B2" w14:paraId="70BC6105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DD57DD4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val="Spanish"/>
              </w:rPr>
              <w:t>INFORMACIÓN DE CONTACTO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249023D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5E797EF" w14:textId="77777777">
            <w:pPr>
              <w:bidi w:val="false"/>
              <w:spacing w:line="240" w:lineRule="auto"/>
              <w:ind w:left="-109"/>
              <w:rPr>
                <w:rFonts w:ascii="Times New Roman" w:hAnsi="Times New Roman"/>
                <w:szCs w:val="20"/>
              </w:rPr>
            </w:pPr>
          </w:p>
        </w:tc>
      </w:tr>
      <w:tr w:rsidTr="00DD28EE" w14:paraId="434FDAF0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05E2FBAD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Spanish"/>
              </w:rPr>
              <w:t>NOMBRE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FDDBCE3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28A454A4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</w:tr>
      <w:tr w:rsidTr="00DD28EE" w14:paraId="651E115A" w14:textId="77777777">
        <w:tblPrEx>
          <w:tblW w:w="11036" w:type="dxa"/>
          <w:tblLook w:val="04A0"/>
        </w:tblPrEx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698F0E5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302601B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3D1B8DD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0D59955F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D8CA121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Spanish"/>
              </w:rPr>
              <w:t>DIRECCIÓN POSTAL</w:t>
            </w: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270E5D5C" w14:textId="77777777">
            <w:pPr>
              <w:bidi w:val="false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D205B4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3EF472C0" w14:textId="77777777">
        <w:tblPrEx>
          <w:tblW w:w="11036" w:type="dxa"/>
          <w:tblLook w:val="04A0"/>
        </w:tblPrEx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vAlign w:val="center"/>
            <w:hideMark/>
          </w:tcPr>
          <w:p w:rsidRPr="005808B2" w:rsidR="005808B2" w:rsidP="005808B2" w14:paraId="40C41F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501A943" w14:textId="77777777">
        <w:tblPrEx>
          <w:tblW w:w="11036" w:type="dxa"/>
          <w:tblLook w:val="04A0"/>
        </w:tblPrEx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2E31787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D0A5F7A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31FD7F19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6A693390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0BC75E9D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Spanish"/>
              </w:rPr>
              <w:t>AUTOR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7A855664" w14:textId="77777777">
            <w:pPr>
              <w:bidi w:val="false"/>
              <w:spacing w:line="240" w:lineRule="auto"/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85044B8" w14:textId="77777777">
            <w:pPr>
              <w:bidi w:val="false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DD28EE" w14:paraId="2802678F" w14:textId="77777777">
        <w:tblPrEx>
          <w:tblW w:w="11036" w:type="dxa"/>
          <w:tblLook w:val="04A0"/>
        </w:tblPrEx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14:paraId="60EC0AA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14:paraId="5A61A5B9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F1F8A1D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</w:tr>
    </w:tbl>
    <w:p w:rsidR="00DD28EE" w14:paraId="7F4B978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D28EE" w14:paraId="35DA7F6D" w14:textId="77777777">
        <w:tblPrEx>
          <w:tblW w:w="10980" w:type="dxa"/>
          <w:tblLook w:val="04A0"/>
        </w:tblPrEx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12007022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Spanish"/>
              </w:rPr>
              <w:t>1</w:t>
            </w:r>
            <w:r w:rsidRPr="00DD28EE">
              <w:rPr>
                <w:color w:val="000000"/>
                <w:sz w:val="28"/>
                <w:szCs w:val="28"/>
                <w:lang w:val="Spanish"/>
              </w:rPr>
              <w:t xml:space="preserve">  MISIÓN</w:t>
            </w:r>
          </w:p>
        </w:tc>
      </w:tr>
      <w:tr w:rsidTr="00DD28EE" w14:paraId="202B2515" w14:textId="77777777">
        <w:tblPrEx>
          <w:tblW w:w="10980" w:type="dxa"/>
          <w:tblLook w:val="04A0"/>
        </w:tblPrEx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14:paraId="1A573F7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>Ya sea que esté trabajando en un plan de comunicaciones general para su organización o tenga un proyecto, campaña o situación de planificación de comunicaciones de crisis para ejecutar, comience con su misión en mente.</w:t>
            </w:r>
          </w:p>
        </w:tc>
      </w:tr>
      <w:tr w:rsidTr="00962F8F" w14:paraId="022E147E" w14:textId="77777777">
        <w:tblPrEx>
          <w:tblW w:w="10980" w:type="dxa"/>
          <w:tblLook w:val="04A0"/>
        </w:tblPrEx>
        <w:trPr>
          <w:trHeight w:val="4958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23A507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D28EE" w14:paraId="3CD4D3C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4BCD675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2203451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D28EE" w14:paraId="1015FE73" w14:textId="77777777">
        <w:tblPrEx>
          <w:tblW w:w="10980" w:type="dxa"/>
          <w:tblLook w:val="04A0"/>
        </w:tblPrEx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727F1358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Spanish"/>
              </w:rPr>
              <w:t>2</w:t>
            </w:r>
            <w:r w:rsidRPr="00DD28EE">
              <w:rPr>
                <w:color w:val="000000"/>
                <w:sz w:val="28"/>
                <w:szCs w:val="28"/>
                <w:lang w:val="Spanish"/>
              </w:rPr>
              <w:t xml:space="preserve">  RESUMEN EJECUTIVO</w:t>
            </w:r>
          </w:p>
        </w:tc>
      </w:tr>
      <w:tr w:rsidTr="00DD28EE" w14:paraId="455A9A5F" w14:textId="77777777">
        <w:tblPrEx>
          <w:tblW w:w="10980" w:type="dxa"/>
          <w:tblLook w:val="04A0"/>
        </w:tblPrEx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0BE"/>
            <w:vAlign w:val="center"/>
            <w:hideMark/>
          </w:tcPr>
          <w:p w:rsidRPr="00DD28EE" w:rsidR="00DD28EE" w:rsidP="00DD28EE" w14:paraId="36CF2F6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>Un resumen conciso del plan completo, destacando las fortalezas y debilidades clave, los objetivos principales y las técnicas primarias que se emplearán.</w:t>
            </w:r>
          </w:p>
        </w:tc>
      </w:tr>
      <w:tr w:rsidTr="00DD28EE" w14:paraId="39269E0E" w14:textId="77777777">
        <w:tblPrEx>
          <w:tblW w:w="10980" w:type="dxa"/>
          <w:tblLook w:val="04A0"/>
        </w:tblPrEx>
        <w:trPr>
          <w:trHeight w:val="3312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FE1167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14:paraId="198A50F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DD28EE" w14:paraId="57C67F8B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6A519B7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Spanish"/>
              </w:rPr>
              <w:t>3</w:t>
            </w:r>
            <w:r w:rsidRPr="00DD28EE">
              <w:rPr>
                <w:color w:val="000000"/>
                <w:sz w:val="28"/>
                <w:szCs w:val="28"/>
                <w:lang w:val="Spanish"/>
              </w:rPr>
              <w:t xml:space="preserve">  ANÁLISIS DE LA SITUACIÓN</w:t>
            </w:r>
          </w:p>
        </w:tc>
      </w:tr>
      <w:tr w:rsidTr="00DD28EE" w14:paraId="31951613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ADBD7"/>
            <w:vAlign w:val="center"/>
            <w:hideMark/>
          </w:tcPr>
          <w:p w:rsidRPr="00DD28EE" w:rsidR="00DD28EE" w:rsidP="00DD28EE" w14:paraId="7517EABC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val="Spanish"/>
              </w:rPr>
              <w:t>INVESTIGACIÓN</w:t>
            </w:r>
          </w:p>
        </w:tc>
      </w:tr>
      <w:tr w:rsidTr="00DD28EE" w14:paraId="2B2296E4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3F7CA06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>Análisis PEST (factores políticos, económicos, sociales y tecnológicos)</w:t>
            </w:r>
          </w:p>
        </w:tc>
      </w:tr>
      <w:tr w:rsidTr="00DD28EE" w14:paraId="434ED31C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9036BE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D28EE" w14:paraId="6DA6234C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4205A5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>Análisis FODA (fortalezas, debilidades, oportunidades y factores de amenaza)</w:t>
            </w:r>
          </w:p>
        </w:tc>
      </w:tr>
      <w:tr w:rsidTr="00DD28EE" w14:paraId="6B5C0DD4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19A5092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D28EE" w14:paraId="10B5BBDA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458B6BD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>Análisis de la competencia</w:t>
            </w:r>
          </w:p>
        </w:tc>
      </w:tr>
      <w:tr w:rsidTr="00DD28EE" w14:paraId="092E84CD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26F467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D28EE" w14:paraId="58A9656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75A495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CE6087" w14:paraId="4E7DD24C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CE6087" w14:paraId="46087BAF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Spanish"/>
              </w:rPr>
              <w:t>3</w:t>
            </w:r>
            <w:r w:rsidRPr="00DD28EE">
              <w:rPr>
                <w:color w:val="000000"/>
                <w:sz w:val="28"/>
                <w:szCs w:val="28"/>
                <w:lang w:val="Spanish"/>
              </w:rPr>
              <w:t xml:space="preserve">  ANÁLISIS DE LA SITUACIÓN  </w:t>
            </w:r>
            <w:r w:rsidRPr="00DD28EE">
              <w:rPr>
                <w:color w:val="A6A6A6" w:themeColor="background1" w:themeShade="A6"/>
                <w:szCs w:val="20"/>
                <w:lang w:val="Spanish"/>
              </w:rPr>
              <w:t>continuado</w:t>
            </w:r>
          </w:p>
        </w:tc>
      </w:tr>
      <w:tr w:rsidTr="00CE6087" w14:paraId="408024EC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ECAC4"/>
            <w:vAlign w:val="center"/>
            <w:hideMark/>
          </w:tcPr>
          <w:p w:rsidRPr="00DD28EE" w:rsidR="00DD28EE" w:rsidP="00CE6087" w14:paraId="4BF992C3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val="Spanish"/>
              </w:rPr>
              <w:t xml:space="preserve">IDENTIFICAR OBJETIVOS Y MÉTRICAS INTELIGENTES (Específicos, Medibles, Realistas y Oportunos) </w:t>
            </w:r>
          </w:p>
        </w:tc>
      </w:tr>
      <w:tr w:rsidTr="00DD28EE" w14:paraId="3DAB0777" w14:textId="77777777">
        <w:tblPrEx>
          <w:tblW w:w="11020" w:type="dxa"/>
          <w:tblLook w:val="04A0"/>
        </w:tblPrEx>
        <w:trPr>
          <w:trHeight w:val="288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CE6087" w14:paraId="0F1542A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D28EE" w14:paraId="654A314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DD28EE" w14:paraId="713B09CC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6A524557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Spanish"/>
              </w:rPr>
              <w:t xml:space="preserve">4 </w:t>
            </w:r>
            <w:r w:rsidRPr="00DD28EE">
              <w:rPr>
                <w:color w:val="808080"/>
                <w:sz w:val="28"/>
                <w:szCs w:val="28"/>
                <w:lang w:val="Spanish"/>
              </w:rPr>
            </w:r>
            <w:r w:rsidRPr="00DD28EE">
              <w:rPr>
                <w:color w:val="000000"/>
                <w:sz w:val="28"/>
                <w:szCs w:val="28"/>
                <w:lang w:val="Spanish"/>
              </w:rPr>
              <w:t xml:space="preserve"> PARTES INTERESADAS Y PÚBLICO OBJETIVO</w:t>
            </w:r>
          </w:p>
        </w:tc>
      </w:tr>
      <w:tr w:rsidTr="00DD28EE" w14:paraId="2308874C" w14:textId="77777777">
        <w:tblPrEx>
          <w:tblW w:w="11020" w:type="dxa"/>
          <w:tblLook w:val="04A0"/>
        </w:tblPrEx>
        <w:trPr>
          <w:trHeight w:val="70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0D0"/>
            <w:vAlign w:val="center"/>
            <w:hideMark/>
          </w:tcPr>
          <w:p w:rsidRPr="00DD28EE" w:rsidR="00DD28EE" w:rsidP="00DD28EE" w14:paraId="00F3C63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>Esta es una lista priorizada de grupos objetivo y sus subgrupos de personas influyentes clave, así como aquellos a quienes desea influir con su plan.</w:t>
            </w:r>
          </w:p>
        </w:tc>
      </w:tr>
      <w:tr w:rsidTr="00DD28EE" w14:paraId="1065F754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193B3B7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245EC8FD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2CE033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3FF267C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35145DF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F0367C9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5184CEE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316C0C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0B1765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492D24A2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AEF4B6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1DB14440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3E32FE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31967E15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4941FD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14:paraId="756FB29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5922FED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670A397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2E97F3CC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val="Spanish"/>
              </w:rPr>
              <w:t>5</w:t>
            </w:r>
            <w:r w:rsidRPr="00DD28EE">
              <w:rPr>
                <w:color w:val="000000"/>
                <w:sz w:val="28"/>
                <w:szCs w:val="28"/>
                <w:lang w:val="Spanish"/>
              </w:rPr>
              <w:t xml:space="preserve">  MENSAJES CLAVE</w:t>
            </w:r>
          </w:p>
        </w:tc>
      </w:tr>
      <w:tr w:rsidTr="00962F8F" w14:paraId="1C58A915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14:paraId="7A40A07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>Un grupo de tres a cinco declaraciones que resumen cómo desea que se perciba a su organización</w:t>
            </w:r>
          </w:p>
        </w:tc>
      </w:tr>
      <w:tr w:rsidTr="00962F8F" w14:paraId="1B69B571" w14:textId="77777777">
        <w:tblPrEx>
          <w:tblW w:w="11020" w:type="dxa"/>
          <w:tblLook w:val="04A0"/>
        </w:tblPrEx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DD28EE" w:rsidR="00DD28EE" w:rsidP="00DD28EE" w14:paraId="105B58C8" w14:textId="77777777">
            <w:pPr>
              <w:bidi w:val="false"/>
              <w:spacing w:line="240" w:lineRule="auto"/>
              <w:rPr>
                <w:i/>
                <w:iCs/>
                <w:color w:val="000000"/>
                <w:szCs w:val="20"/>
              </w:rPr>
            </w:pPr>
            <w:r w:rsidRPr="00DD28EE">
              <w:rPr>
                <w:i/>
                <w:color w:val="000000"/>
                <w:szCs w:val="20"/>
                <w:lang w:val="Spanish"/>
              </w:rPr>
              <w:t>Si se dirige a varias audiencias que requieren mensajes diferenciados, deberá crear una lista de tres a cinco declaraciones basadas en cada audiencia.</w:t>
            </w:r>
          </w:p>
        </w:tc>
      </w:tr>
      <w:tr w:rsidTr="00962F8F" w14:paraId="7ADB124F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4162802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42FF52C5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415A5F1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0A297D24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58171FB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7E3DE079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4B27BA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7E60D34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26D96E1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962F8F" w14:paraId="6397093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FD6AA3A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344A421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Spanish"/>
              </w:rPr>
              <w:t>6</w:t>
            </w:r>
            <w:r w:rsidRPr="00962F8F">
              <w:rPr>
                <w:color w:val="000000"/>
                <w:sz w:val="28"/>
                <w:szCs w:val="28"/>
                <w:lang w:val="Spanish"/>
              </w:rPr>
              <w:t xml:space="preserve">  HERRAMIENTAS Y TÁCTICAS</w:t>
            </w:r>
          </w:p>
        </w:tc>
      </w:tr>
      <w:tr w:rsidTr="00962F8F" w14:paraId="7164C82A" w14:textId="77777777">
        <w:tblPrEx>
          <w:tblW w:w="11020" w:type="dxa"/>
          <w:tblLook w:val="04A0"/>
        </w:tblPrEx>
        <w:trPr>
          <w:trHeight w:val="432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14:paraId="094D313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¿Qué tenemos que hacer para alcanzar los objetivos, y qué herramientas son las adecuadas para llegar a tu público objetivo? </w:t>
            </w:r>
          </w:p>
        </w:tc>
      </w:tr>
      <w:tr w:rsidTr="00962F8F" w14:paraId="7484D933" w14:textId="77777777">
        <w:tblPrEx>
          <w:tblW w:w="11020" w:type="dxa"/>
          <w:tblLook w:val="04A0"/>
        </w:tblPrEx>
        <w:trPr>
          <w:trHeight w:val="1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25FE94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783EFB5E" w14:textId="77777777">
        <w:tblPrEx>
          <w:tblW w:w="11020" w:type="dxa"/>
          <w:tblLook w:val="04A0"/>
        </w:tblPrEx>
        <w:trPr>
          <w:trHeight w:val="432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14:paraId="278D7144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962F8F">
              <w:rPr>
                <w:b/>
                <w:color w:val="000000"/>
                <w:szCs w:val="20"/>
                <w:lang w:val="Spanish"/>
              </w:rPr>
              <w:t>CANALES DE COMUNICACIÓN</w:t>
            </w:r>
          </w:p>
        </w:tc>
      </w:tr>
      <w:tr w:rsidTr="00962F8F" w14:paraId="24092146" w14:textId="77777777">
        <w:tblPrEx>
          <w:tblW w:w="11020" w:type="dxa"/>
          <w:tblLook w:val="04A0"/>
        </w:tblPrEx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BDDC3"/>
            <w:vAlign w:val="center"/>
            <w:hideMark/>
          </w:tcPr>
          <w:p w:rsidRPr="00962F8F" w:rsidR="00962F8F" w:rsidP="00962F8F" w14:paraId="233E31C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i/>
                <w:color w:val="000000"/>
                <w:sz w:val="18"/>
                <w:szCs w:val="18"/>
                <w:lang w:val="Spanish"/>
              </w:rPr>
              <w:t xml:space="preserve">Es probable que cada audiencia tenga varios canales de comunicación apropiados que requerirán un plan y presupuesto: </w:t>
            </w:r>
            <w:r w:rsidRPr="00962F8F">
              <w:rPr>
                <w:i/>
                <w:color w:val="000000"/>
                <w:szCs w:val="20"/>
                <w:lang w:val="Spanish"/>
              </w:rPr>
              <w:br/>
            </w:r>
            <w:r w:rsidRPr="00962F8F">
              <w:rPr>
                <w:color w:val="000000"/>
                <w:szCs w:val="20"/>
                <w:lang w:val="Spanish"/>
              </w:rPr>
              <w:t xml:space="preserve">presencia en los medios web / en línea, prensa / relaciones públicas, marketing directo y publicidad pagada en medios impresos o de difusión. </w:t>
            </w:r>
          </w:p>
        </w:tc>
      </w:tr>
      <w:tr w:rsidTr="00962F8F" w14:paraId="0D7FF538" w14:textId="77777777">
        <w:tblPrEx>
          <w:tblW w:w="11020" w:type="dxa"/>
          <w:tblLook w:val="04A0"/>
        </w:tblPrEx>
        <w:trPr>
          <w:trHeight w:val="3024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D4E3CD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962F8F" w14:paraId="00EF304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14:paraId="731BB97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7BA0E2B4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09A78B8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Spanish"/>
              </w:rPr>
              <w:t xml:space="preserve">7 </w:t>
            </w:r>
            <w:r w:rsidRPr="00962F8F">
              <w:rPr>
                <w:color w:val="808080"/>
                <w:sz w:val="28"/>
                <w:szCs w:val="28"/>
                <w:lang w:val="Spanish"/>
              </w:rPr>
            </w:r>
            <w:r w:rsidRPr="00962F8F">
              <w:rPr>
                <w:color w:val="000000"/>
                <w:sz w:val="28"/>
                <w:szCs w:val="28"/>
                <w:lang w:val="Spanish"/>
              </w:rPr>
              <w:t xml:space="preserve"> PRESUPUESTOS</w:t>
            </w:r>
          </w:p>
        </w:tc>
      </w:tr>
      <w:tr w:rsidTr="00962F8F" w14:paraId="5D0FA872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8E8"/>
            <w:vAlign w:val="center"/>
            <w:hideMark/>
          </w:tcPr>
          <w:p w:rsidRPr="00962F8F" w:rsidR="00962F8F" w:rsidP="00962F8F" w14:paraId="66260E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>Cada proyecto táctico que apoye el plan debe presupuestarse por separado.</w:t>
            </w:r>
          </w:p>
        </w:tc>
      </w:tr>
      <w:tr w:rsidTr="00962F8F" w14:paraId="60AED42B" w14:textId="77777777">
        <w:tblPrEx>
          <w:tblW w:w="11020" w:type="dxa"/>
          <w:tblLook w:val="04A0"/>
        </w:tblPrEx>
        <w:trPr>
          <w:trHeight w:val="417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CBE041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962F8F" w14:paraId="2E0E673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2790"/>
        <w:gridCol w:w="1710"/>
        <w:gridCol w:w="6520"/>
      </w:tblGrid>
      <w:tr w:rsidTr="00962F8F" w14:paraId="33F62DDD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gridSpan w:val="3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799A6A8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Spanish"/>
              </w:rPr>
              <w:t>8</w:t>
            </w:r>
            <w:r w:rsidRPr="00962F8F">
              <w:rPr>
                <w:color w:val="000000"/>
                <w:sz w:val="28"/>
                <w:szCs w:val="28"/>
                <w:lang w:val="Spanish"/>
              </w:rPr>
              <w:t xml:space="preserve">  PLAN Y CRONOGRAMAS DEL PROYECTO</w:t>
            </w:r>
          </w:p>
        </w:tc>
      </w:tr>
      <w:tr w:rsidTr="00962F8F" w14:paraId="6AEC17BF" w14:textId="77777777">
        <w:tblPrEx>
          <w:tblW w:w="11020" w:type="dxa"/>
          <w:tblLook w:val="04A0"/>
        </w:tblPrEx>
        <w:trPr>
          <w:trHeight w:val="700"/>
        </w:trPr>
        <w:tc>
          <w:tcPr>
            <w:tcW w:w="11020" w:type="dxa"/>
            <w:gridSpan w:val="3"/>
            <w:tcBorders>
              <w:top w:val="single" w:color="BFBFBF" w:themeColor="background1" w:themeShade="BF" w:sz="18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3E1ED"/>
            <w:vAlign w:val="center"/>
            <w:hideMark/>
          </w:tcPr>
          <w:p w:rsidRPr="00962F8F" w:rsidR="00962F8F" w:rsidP="00962F8F" w14:paraId="064A495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>Cree un gráfico de hitos que muestre todas las tácticas y lo que debe hacer quién y cuándo. Incluya esto para que pueda medir el progreso hacia las metas finales.</w:t>
            </w:r>
          </w:p>
        </w:tc>
      </w:tr>
      <w:tr w:rsidTr="00962F8F" w14:paraId="0C3AAB20" w14:textId="77777777">
        <w:tblPrEx>
          <w:tblW w:w="11020" w:type="dxa"/>
          <w:tblLook w:val="04A0"/>
        </w:tblPrEx>
        <w:trPr>
          <w:trHeight w:val="40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7E57DA5E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val="Spanish"/>
              </w:rPr>
              <w:t>PROPIETARIO DE LA TAREA</w:t>
            </w:r>
          </w:p>
        </w:tc>
        <w:tc>
          <w:tcPr>
            <w:tcW w:w="171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0B613C37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val="Spanish"/>
              </w:rPr>
              <w:t>FECHA DE VENCIMIENTO</w:t>
            </w:r>
          </w:p>
        </w:tc>
        <w:tc>
          <w:tcPr>
            <w:tcW w:w="65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2C4FCB65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val="Spanish"/>
              </w:rPr>
              <w:t>DESCRIPCIÓN DE LA TAREA</w:t>
            </w:r>
          </w:p>
        </w:tc>
      </w:tr>
      <w:tr w:rsidTr="00962F8F" w14:paraId="0722E2EC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1C39E6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8A09C9B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4A488D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0004DF3C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6068356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8D576B4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037996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0B390875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5F4B9F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88F2947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72F4364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5E3240FE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6061BA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3601436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7F4321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023F9B89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8F449A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EBA95C2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7102A9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56B06DB5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D3E89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3364577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413CD1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486F7764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96D9DF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D528F3D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34DBD9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962F8F" w14:paraId="657E87ED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774404E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77C0582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BEBF0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962F8F" w14:paraId="42317B1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14:paraId="7F4B318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713996F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02B93ADB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val="Spanish"/>
              </w:rPr>
              <w:t>9</w:t>
            </w:r>
            <w:r w:rsidRPr="00962F8F">
              <w:rPr>
                <w:color w:val="000000"/>
                <w:sz w:val="28"/>
                <w:szCs w:val="28"/>
                <w:lang w:val="Spanish"/>
              </w:rPr>
              <w:t xml:space="preserve">  EVALUAR</w:t>
            </w:r>
          </w:p>
        </w:tc>
      </w:tr>
      <w:tr w:rsidTr="00962F8F" w14:paraId="103C1B73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962F8F" w:rsidR="00962F8F" w:rsidP="00962F8F" w14:paraId="65F201C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>En función de su misión y métricas incrementales, evalúe qué tan exitoso fue en el cumplimiento de los objetivos.</w:t>
            </w:r>
          </w:p>
        </w:tc>
      </w:tr>
      <w:tr w:rsidTr="00962F8F" w14:paraId="2943244A" w14:textId="77777777">
        <w:tblPrEx>
          <w:tblW w:w="11020" w:type="dxa"/>
          <w:tblLook w:val="04A0"/>
        </w:tblPrEx>
        <w:trPr>
          <w:trHeight w:val="1281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6CF5B58F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962F8F" w14:paraId="0FD3EFB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4D476D">
          <w:footerReference w:type="even" r:id="rId10"/>
          <w:footerReference w:type="default" r:id="rId11"/>
          <w:pgSz w:w="12240" w:h="15840"/>
          <w:pgMar w:top="477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14:paraId="50A12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50CC05B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3CC8A311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Pr="003D706E" w:rsidR="00FF51C2" w:rsidP="00531F82" w14:paraId="3E0522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14:paraId="6607096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3701027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7824851C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98EE6D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4A3B8586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0432CD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3C1D589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8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4139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476D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08B2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62F8F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778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087"/>
    <w:rsid w:val="00CF7C60"/>
    <w:rsid w:val="00D022DF"/>
    <w:rsid w:val="00D2118F"/>
    <w:rsid w:val="00D2644E"/>
    <w:rsid w:val="00D26580"/>
    <w:rsid w:val="00D4690E"/>
    <w:rsid w:val="00D57230"/>
    <w:rsid w:val="00D660EC"/>
    <w:rsid w:val="00D675F4"/>
    <w:rsid w:val="00D82ADF"/>
    <w:rsid w:val="00D90B36"/>
    <w:rsid w:val="00DB1AE1"/>
    <w:rsid w:val="00DD28EE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4A9A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B8A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99&amp;utm_language=ES&amp;utm_source=integrated+content&amp;utm_campaign=/go-to-market-plan-template&amp;utm_medium=ic+strategic+go+to+market+communications+plan+template+27299+word+es&amp;lpa=ic+strategic+go+to+market+communications+plan+template+27299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IC-Strategic-Go-To-Market-Communications-Plan-11011_WORD.dotx</Template>
  <TotalTime>0</TotalTime>
  <Pages>7</Pages>
  <Words>443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2021-02-02T19:06:00Z</dcterms:created>
  <dcterms:modified xsi:type="dcterms:W3CDTF">2021-02-02T19:06:00Z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